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EC1" w:rsidRDefault="00461377" w:rsidP="00784EC1">
      <w:pPr>
        <w:pStyle w:val="aa"/>
        <w:jc w:val="center"/>
        <w:rPr>
          <w:b/>
          <w:sz w:val="24"/>
        </w:rPr>
      </w:pPr>
      <w:r w:rsidRPr="00784EC1">
        <w:rPr>
          <w:b/>
          <w:sz w:val="24"/>
        </w:rPr>
        <w:t>Согласи</w:t>
      </w:r>
      <w:r w:rsidR="00533F78" w:rsidRPr="00784EC1">
        <w:rPr>
          <w:b/>
          <w:sz w:val="24"/>
        </w:rPr>
        <w:t>е</w:t>
      </w:r>
      <w:r w:rsidRPr="00784EC1">
        <w:rPr>
          <w:b/>
          <w:sz w:val="24"/>
        </w:rPr>
        <w:t xml:space="preserve"> субъекта персональных данных</w:t>
      </w:r>
      <w:r w:rsidR="00784EC1" w:rsidRPr="00784EC1">
        <w:rPr>
          <w:b/>
          <w:sz w:val="24"/>
        </w:rPr>
        <w:t xml:space="preserve"> </w:t>
      </w:r>
      <w:r w:rsidRPr="00784EC1">
        <w:rPr>
          <w:b/>
          <w:sz w:val="24"/>
        </w:rPr>
        <w:t xml:space="preserve">на обработку персональных данных, </w:t>
      </w:r>
    </w:p>
    <w:p w:rsidR="00461377" w:rsidRPr="00784EC1" w:rsidRDefault="00461377" w:rsidP="00784EC1">
      <w:pPr>
        <w:pStyle w:val="aa"/>
        <w:jc w:val="center"/>
        <w:rPr>
          <w:b/>
          <w:sz w:val="24"/>
        </w:rPr>
      </w:pPr>
      <w:r w:rsidRPr="00784EC1">
        <w:rPr>
          <w:b/>
          <w:sz w:val="24"/>
        </w:rPr>
        <w:t>разрешенных субъектом персональных данных для распространения</w:t>
      </w:r>
    </w:p>
    <w:p w:rsidR="00461377" w:rsidRDefault="00461377" w:rsidP="00461377"/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25"/>
        <w:gridCol w:w="9440"/>
        <w:gridCol w:w="67"/>
        <w:gridCol w:w="273"/>
      </w:tblGrid>
      <w:tr w:rsidR="00461377" w:rsidTr="00533F78">
        <w:trPr>
          <w:jc w:val="center"/>
        </w:trPr>
        <w:tc>
          <w:tcPr>
            <w:tcW w:w="208" w:type="pct"/>
            <w:hideMark/>
          </w:tcPr>
          <w:p w:rsidR="00461377" w:rsidRDefault="00461377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Я,</w:t>
            </w:r>
          </w:p>
        </w:tc>
        <w:tc>
          <w:tcPr>
            <w:tcW w:w="465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1377" w:rsidRDefault="0046137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35" w:type="pct"/>
            <w:hideMark/>
          </w:tcPr>
          <w:p w:rsidR="00461377" w:rsidRDefault="0046137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461377" w:rsidTr="00533F78">
        <w:trPr>
          <w:jc w:val="center"/>
        </w:trPr>
        <w:tc>
          <w:tcPr>
            <w:tcW w:w="208" w:type="pct"/>
          </w:tcPr>
          <w:p w:rsidR="00461377" w:rsidRDefault="0046137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65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61377" w:rsidRDefault="0046137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(фамилия, имя, отчество)</w:t>
            </w:r>
          </w:p>
        </w:tc>
        <w:tc>
          <w:tcPr>
            <w:tcW w:w="135" w:type="pct"/>
          </w:tcPr>
          <w:p w:rsidR="00461377" w:rsidRDefault="00461377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461377" w:rsidTr="00461377">
        <w:trPr>
          <w:trHeight w:val="226"/>
          <w:jc w:val="center"/>
        </w:trPr>
        <w:tc>
          <w:tcPr>
            <w:tcW w:w="483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1377" w:rsidRDefault="0046137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1377" w:rsidRDefault="00461377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461377" w:rsidTr="00461377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61377" w:rsidRDefault="0046137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контактная информация (номер телефона, адрес электронной почты или почтовый адрес)</w:t>
            </w:r>
          </w:p>
        </w:tc>
      </w:tr>
    </w:tbl>
    <w:p w:rsidR="00461377" w:rsidRDefault="00461377" w:rsidP="00461377">
      <w:pPr>
        <w:rPr>
          <w:sz w:val="22"/>
          <w:szCs w:val="22"/>
        </w:rPr>
      </w:pPr>
    </w:p>
    <w:p w:rsidR="00461377" w:rsidRDefault="00461377" w:rsidP="00461377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даю согласие </w:t>
      </w:r>
      <w:r>
        <w:rPr>
          <w:b/>
          <w:sz w:val="22"/>
          <w:szCs w:val="22"/>
        </w:rPr>
        <w:t>ГАОУ ВО «Дагестанский государственный университет народного хозяйства»</w:t>
      </w:r>
      <w:r>
        <w:rPr>
          <w:sz w:val="22"/>
          <w:szCs w:val="22"/>
        </w:rPr>
        <w:t xml:space="preserve"> (далее – Оператор*) на обработку персональных данных (далее – </w:t>
      </w:r>
      <w:proofErr w:type="spellStart"/>
      <w:r>
        <w:rPr>
          <w:sz w:val="22"/>
          <w:szCs w:val="22"/>
        </w:rPr>
        <w:t>ПДн</w:t>
      </w:r>
      <w:proofErr w:type="spellEnd"/>
      <w:r>
        <w:rPr>
          <w:sz w:val="22"/>
          <w:szCs w:val="22"/>
        </w:rPr>
        <w:t>), разрешенных для распространения, в соответствии с требованиями ст. 10.1 Федерального закона от 27 июля 2006 г. № 152-ФЗ «О персональных данных» в целях:</w:t>
      </w:r>
    </w:p>
    <w:p w:rsidR="00461377" w:rsidRPr="00461377" w:rsidRDefault="00461377" w:rsidP="00461377">
      <w:pPr>
        <w:rPr>
          <w:i/>
          <w:sz w:val="22"/>
          <w:szCs w:val="22"/>
        </w:rPr>
      </w:pPr>
      <w:r w:rsidRPr="00461377">
        <w:rPr>
          <w:i/>
          <w:sz w:val="22"/>
          <w:szCs w:val="22"/>
        </w:rPr>
        <w:t xml:space="preserve">опубликования списков лиц, </w:t>
      </w:r>
      <w:r w:rsidR="009205A3">
        <w:rPr>
          <w:i/>
          <w:sz w:val="22"/>
          <w:szCs w:val="22"/>
        </w:rPr>
        <w:t>рекомендованных приемной комиссией</w:t>
      </w:r>
      <w:r w:rsidRPr="00461377">
        <w:rPr>
          <w:i/>
          <w:sz w:val="22"/>
          <w:szCs w:val="22"/>
        </w:rPr>
        <w:t xml:space="preserve"> для поступления, </w:t>
      </w:r>
      <w:r w:rsidR="001D7EEF">
        <w:rPr>
          <w:i/>
          <w:sz w:val="22"/>
          <w:szCs w:val="22"/>
        </w:rPr>
        <w:t xml:space="preserve">опубликования </w:t>
      </w:r>
      <w:r w:rsidR="009205A3">
        <w:rPr>
          <w:i/>
          <w:sz w:val="22"/>
          <w:szCs w:val="22"/>
        </w:rPr>
        <w:t>приказов о зачислении</w:t>
      </w:r>
      <w:r w:rsidR="001D7EEF">
        <w:rPr>
          <w:i/>
          <w:sz w:val="22"/>
          <w:szCs w:val="22"/>
        </w:rPr>
        <w:t>.</w:t>
      </w:r>
    </w:p>
    <w:p w:rsidR="00461377" w:rsidRDefault="00461377" w:rsidP="00461377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Информационные ресурсы Оператора, посредством которых будет осуществляться предоставление доступа неограниченному кругу лиц и иные действия с </w:t>
      </w:r>
      <w:proofErr w:type="spellStart"/>
      <w:r>
        <w:rPr>
          <w:sz w:val="22"/>
          <w:szCs w:val="22"/>
        </w:rPr>
        <w:t>ПДн</w:t>
      </w:r>
      <w:proofErr w:type="spellEnd"/>
      <w:r>
        <w:rPr>
          <w:sz w:val="22"/>
          <w:szCs w:val="22"/>
        </w:rPr>
        <w:t>:</w:t>
      </w:r>
    </w:p>
    <w:p w:rsidR="00461377" w:rsidRDefault="00784EC1" w:rsidP="00461377">
      <w:pPr>
        <w:spacing w:line="240" w:lineRule="auto"/>
        <w:rPr>
          <w:sz w:val="22"/>
          <w:szCs w:val="22"/>
        </w:rPr>
      </w:pPr>
      <w:hyperlink r:id="rId5" w:history="1">
        <w:r w:rsidR="00461377" w:rsidRPr="00784EC1">
          <w:t>http://www.dgunh.ru/</w:t>
        </w:r>
      </w:hyperlink>
    </w:p>
    <w:p w:rsidR="00461377" w:rsidRDefault="00461377" w:rsidP="00461377">
      <w:pPr>
        <w:spacing w:line="240" w:lineRule="auto"/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ПДн</w:t>
      </w:r>
      <w:proofErr w:type="spellEnd"/>
      <w:r>
        <w:rPr>
          <w:b/>
          <w:sz w:val="22"/>
          <w:szCs w:val="22"/>
        </w:rPr>
        <w:t>, распространяемые в обязательном порядке</w:t>
      </w:r>
    </w:p>
    <w:p w:rsidR="00461377" w:rsidRDefault="00461377" w:rsidP="00461377">
      <w:pPr>
        <w:spacing w:line="240" w:lineRule="auto"/>
        <w:rPr>
          <w:sz w:val="22"/>
          <w:szCs w:val="22"/>
        </w:rPr>
      </w:pPr>
    </w:p>
    <w:tbl>
      <w:tblPr>
        <w:tblStyle w:val="a7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1554"/>
        <w:gridCol w:w="3935"/>
        <w:gridCol w:w="2002"/>
        <w:gridCol w:w="1562"/>
        <w:gridCol w:w="1142"/>
      </w:tblGrid>
      <w:tr w:rsidR="0034467E" w:rsidTr="00784EC1"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77" w:rsidRPr="00B43898" w:rsidRDefault="0046137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B43898">
              <w:rPr>
                <w:b/>
                <w:sz w:val="22"/>
                <w:szCs w:val="22"/>
              </w:rPr>
              <w:t>ПДн</w:t>
            </w:r>
            <w:proofErr w:type="spellEnd"/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77" w:rsidRPr="00B43898" w:rsidRDefault="0046137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43898">
              <w:rPr>
                <w:b/>
                <w:sz w:val="22"/>
                <w:szCs w:val="22"/>
              </w:rPr>
              <w:t xml:space="preserve">Правовое основание для распространения </w:t>
            </w:r>
            <w:proofErr w:type="spellStart"/>
            <w:r w:rsidRPr="00B43898">
              <w:rPr>
                <w:b/>
                <w:sz w:val="22"/>
                <w:szCs w:val="22"/>
              </w:rPr>
              <w:t>ПДн</w:t>
            </w:r>
            <w:proofErr w:type="spellEnd"/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98" w:rsidRPr="00784EC1" w:rsidRDefault="0046137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84EC1">
              <w:rPr>
                <w:b/>
                <w:sz w:val="22"/>
                <w:szCs w:val="22"/>
              </w:rPr>
              <w:t xml:space="preserve">Обработка </w:t>
            </w:r>
            <w:proofErr w:type="spellStart"/>
            <w:r w:rsidRPr="00784EC1">
              <w:rPr>
                <w:b/>
                <w:sz w:val="22"/>
                <w:szCs w:val="22"/>
              </w:rPr>
              <w:t>ПДн</w:t>
            </w:r>
            <w:proofErr w:type="spellEnd"/>
            <w:r w:rsidRPr="00784EC1">
              <w:rPr>
                <w:b/>
                <w:sz w:val="22"/>
                <w:szCs w:val="22"/>
              </w:rPr>
              <w:t xml:space="preserve"> неограниченным кругом лиц </w:t>
            </w:r>
            <w:r w:rsidRPr="00784EC1">
              <w:rPr>
                <w:sz w:val="22"/>
                <w:szCs w:val="22"/>
              </w:rPr>
              <w:t>(Запрещено</w:t>
            </w:r>
            <w:r w:rsidR="00784EC1" w:rsidRPr="00784EC1">
              <w:rPr>
                <w:sz w:val="22"/>
                <w:szCs w:val="22"/>
              </w:rPr>
              <w:t xml:space="preserve"> </w:t>
            </w:r>
            <w:r w:rsidRPr="00784EC1">
              <w:rPr>
                <w:sz w:val="22"/>
                <w:szCs w:val="22"/>
              </w:rPr>
              <w:t>/</w:t>
            </w:r>
            <w:r w:rsidR="00784EC1" w:rsidRPr="00784EC1">
              <w:rPr>
                <w:sz w:val="22"/>
                <w:szCs w:val="22"/>
              </w:rPr>
              <w:t xml:space="preserve"> </w:t>
            </w:r>
          </w:p>
          <w:p w:rsidR="00B43898" w:rsidRPr="00784EC1" w:rsidRDefault="00461377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84EC1">
              <w:rPr>
                <w:sz w:val="22"/>
                <w:szCs w:val="22"/>
              </w:rPr>
              <w:t xml:space="preserve"> Не запрещено</w:t>
            </w:r>
            <w:r w:rsidR="00784EC1" w:rsidRPr="00784EC1">
              <w:rPr>
                <w:sz w:val="22"/>
                <w:szCs w:val="22"/>
              </w:rPr>
              <w:t xml:space="preserve"> </w:t>
            </w:r>
            <w:proofErr w:type="gramStart"/>
            <w:r w:rsidRPr="00784EC1">
              <w:rPr>
                <w:sz w:val="22"/>
                <w:szCs w:val="22"/>
              </w:rPr>
              <w:t>/</w:t>
            </w:r>
            <w:r w:rsidR="00784EC1" w:rsidRPr="00784EC1">
              <w:rPr>
                <w:sz w:val="22"/>
                <w:szCs w:val="22"/>
              </w:rPr>
              <w:t xml:space="preserve"> </w:t>
            </w:r>
            <w:r w:rsidRPr="00784EC1">
              <w:rPr>
                <w:sz w:val="22"/>
                <w:szCs w:val="22"/>
              </w:rPr>
              <w:t xml:space="preserve"> Не</w:t>
            </w:r>
            <w:proofErr w:type="gramEnd"/>
            <w:r w:rsidRPr="00784EC1">
              <w:rPr>
                <w:sz w:val="22"/>
                <w:szCs w:val="22"/>
              </w:rPr>
              <w:t xml:space="preserve"> запрещено, </w:t>
            </w:r>
          </w:p>
          <w:p w:rsidR="00461377" w:rsidRPr="00784EC1" w:rsidRDefault="0046137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784EC1">
              <w:rPr>
                <w:sz w:val="22"/>
                <w:szCs w:val="22"/>
              </w:rPr>
              <w:t>с условиями)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77" w:rsidRPr="00B43898" w:rsidRDefault="0046137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43898">
              <w:rPr>
                <w:b/>
                <w:sz w:val="22"/>
                <w:szCs w:val="22"/>
              </w:rPr>
              <w:t xml:space="preserve">Запрещаемые действия по обработке </w:t>
            </w:r>
            <w:proofErr w:type="spellStart"/>
            <w:r w:rsidRPr="00B43898">
              <w:rPr>
                <w:b/>
                <w:sz w:val="22"/>
                <w:szCs w:val="22"/>
              </w:rPr>
              <w:t>ПДн</w:t>
            </w:r>
            <w:proofErr w:type="spellEnd"/>
            <w:r w:rsidRPr="00B43898">
              <w:rPr>
                <w:b/>
                <w:sz w:val="22"/>
                <w:szCs w:val="22"/>
              </w:rPr>
              <w:t xml:space="preserve"> неограниченным кругом лиц*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77" w:rsidRPr="00B43898" w:rsidRDefault="0046137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43898">
              <w:rPr>
                <w:b/>
                <w:sz w:val="22"/>
                <w:szCs w:val="22"/>
              </w:rPr>
              <w:t>Дополни</w:t>
            </w:r>
            <w:r w:rsidR="00B43898">
              <w:rPr>
                <w:b/>
                <w:sz w:val="22"/>
                <w:szCs w:val="22"/>
              </w:rPr>
              <w:t xml:space="preserve"> </w:t>
            </w:r>
            <w:r w:rsidRPr="00B43898">
              <w:rPr>
                <w:b/>
                <w:sz w:val="22"/>
                <w:szCs w:val="22"/>
              </w:rPr>
              <w:t>тельные условия**</w:t>
            </w:r>
          </w:p>
        </w:tc>
      </w:tr>
      <w:tr w:rsidR="00B43898" w:rsidTr="00784EC1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77" w:rsidRPr="00B43898" w:rsidRDefault="00B340CB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Тип данных - </w:t>
            </w:r>
            <w:r w:rsidR="00461377" w:rsidRPr="00B43898">
              <w:rPr>
                <w:i/>
                <w:sz w:val="22"/>
                <w:szCs w:val="22"/>
              </w:rPr>
              <w:t>Иные</w:t>
            </w:r>
          </w:p>
        </w:tc>
      </w:tr>
      <w:tr w:rsidR="0034467E" w:rsidTr="00784EC1"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77" w:rsidRPr="00784EC1" w:rsidRDefault="00461377">
            <w:pPr>
              <w:spacing w:line="240" w:lineRule="auto"/>
              <w:rPr>
                <w:sz w:val="20"/>
                <w:szCs w:val="22"/>
              </w:rPr>
            </w:pPr>
            <w:r w:rsidRPr="00784EC1">
              <w:rPr>
                <w:sz w:val="20"/>
                <w:szCs w:val="22"/>
              </w:rPr>
              <w:t>фамилия, имя, отчество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7E" w:rsidRPr="00784EC1" w:rsidRDefault="00F512B4" w:rsidP="00784EC1">
            <w:pPr>
              <w:shd w:val="clear" w:color="auto" w:fill="FFFFFF"/>
              <w:spacing w:line="240" w:lineRule="auto"/>
              <w:contextualSpacing/>
              <w:outlineLvl w:val="0"/>
              <w:rPr>
                <w:rFonts w:eastAsiaTheme="minorEastAsia"/>
                <w:sz w:val="20"/>
                <w:szCs w:val="22"/>
              </w:rPr>
            </w:pPr>
            <w:r w:rsidRPr="00784EC1">
              <w:rPr>
                <w:rFonts w:eastAsiaTheme="minorEastAsia"/>
                <w:bCs/>
                <w:sz w:val="20"/>
                <w:szCs w:val="22"/>
              </w:rPr>
              <w:t xml:space="preserve">Приказ </w:t>
            </w:r>
            <w:proofErr w:type="spellStart"/>
            <w:r w:rsidRPr="00784EC1">
              <w:rPr>
                <w:rFonts w:eastAsiaTheme="minorEastAsia"/>
                <w:bCs/>
                <w:sz w:val="20"/>
                <w:szCs w:val="22"/>
              </w:rPr>
              <w:t>Минпросвещения</w:t>
            </w:r>
            <w:proofErr w:type="spellEnd"/>
            <w:r w:rsidRPr="00784EC1">
              <w:rPr>
                <w:rFonts w:eastAsiaTheme="minorEastAsia"/>
                <w:bCs/>
                <w:sz w:val="20"/>
                <w:szCs w:val="22"/>
              </w:rPr>
              <w:t xml:space="preserve"> России от 02.09.2020 N 457 (ред. от 30.04.2021) </w:t>
            </w:r>
            <w:r w:rsidR="00784EC1">
              <w:rPr>
                <w:rFonts w:eastAsiaTheme="minorEastAsia"/>
                <w:bCs/>
                <w:sz w:val="20"/>
                <w:szCs w:val="22"/>
              </w:rPr>
              <w:t>«</w:t>
            </w:r>
            <w:r w:rsidRPr="00784EC1">
              <w:rPr>
                <w:rFonts w:eastAsiaTheme="minorEastAsia"/>
                <w:bCs/>
                <w:sz w:val="20"/>
                <w:szCs w:val="22"/>
              </w:rPr>
              <w:t>Об утверждении Порядка приема на обучение по образовательным программам среднего профессионального образования</w:t>
            </w:r>
            <w:r w:rsidR="00784EC1">
              <w:rPr>
                <w:rFonts w:eastAsiaTheme="minorEastAsia"/>
                <w:bCs/>
                <w:sz w:val="20"/>
                <w:szCs w:val="22"/>
              </w:rPr>
              <w:t>»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77" w:rsidRPr="00B43898" w:rsidRDefault="0046137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77" w:rsidRPr="00B43898" w:rsidRDefault="0046137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77" w:rsidRPr="00B43898" w:rsidRDefault="00461377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34467E" w:rsidTr="00784EC1"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98" w:rsidRPr="00784EC1" w:rsidRDefault="00B43898" w:rsidP="00B43898">
            <w:pPr>
              <w:pStyle w:val="a9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784EC1">
              <w:rPr>
                <w:rFonts w:ascii="Times New Roman" w:hAnsi="Times New Roman" w:cs="Times New Roman"/>
                <w:sz w:val="20"/>
                <w:szCs w:val="22"/>
              </w:rPr>
              <w:t>Форма обучения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98" w:rsidRPr="00784EC1" w:rsidRDefault="00F512B4" w:rsidP="00784EC1">
            <w:pPr>
              <w:shd w:val="clear" w:color="auto" w:fill="FFFFFF"/>
              <w:spacing w:line="240" w:lineRule="auto"/>
              <w:contextualSpacing/>
              <w:outlineLvl w:val="0"/>
              <w:rPr>
                <w:sz w:val="20"/>
                <w:szCs w:val="22"/>
              </w:rPr>
            </w:pPr>
            <w:r w:rsidRPr="00784EC1">
              <w:rPr>
                <w:rFonts w:eastAsiaTheme="minorEastAsia"/>
                <w:bCs/>
                <w:sz w:val="20"/>
                <w:szCs w:val="22"/>
              </w:rPr>
              <w:t xml:space="preserve">Приказ </w:t>
            </w:r>
            <w:proofErr w:type="spellStart"/>
            <w:r w:rsidRPr="00784EC1">
              <w:rPr>
                <w:rFonts w:eastAsiaTheme="minorEastAsia"/>
                <w:bCs/>
                <w:sz w:val="20"/>
                <w:szCs w:val="22"/>
              </w:rPr>
              <w:t>Минпросвещения</w:t>
            </w:r>
            <w:proofErr w:type="spellEnd"/>
            <w:r w:rsidRPr="00784EC1">
              <w:rPr>
                <w:rFonts w:eastAsiaTheme="minorEastAsia"/>
                <w:bCs/>
                <w:sz w:val="20"/>
                <w:szCs w:val="22"/>
              </w:rPr>
              <w:t xml:space="preserve"> России от 02.09.2020 N 457 (ред. от 30.04.2021) </w:t>
            </w:r>
            <w:r w:rsidR="00784EC1">
              <w:rPr>
                <w:rFonts w:eastAsiaTheme="minorEastAsia"/>
                <w:bCs/>
                <w:sz w:val="20"/>
                <w:szCs w:val="22"/>
              </w:rPr>
              <w:t>«</w:t>
            </w:r>
            <w:r w:rsidRPr="00784EC1">
              <w:rPr>
                <w:rFonts w:eastAsiaTheme="minorEastAsia"/>
                <w:bCs/>
                <w:sz w:val="20"/>
                <w:szCs w:val="22"/>
              </w:rPr>
              <w:t>Об утверждении Порядка приема на обучение по образовательным программам среднего профессионального образования</w:t>
            </w:r>
            <w:r w:rsidR="00784EC1">
              <w:rPr>
                <w:rFonts w:eastAsiaTheme="minorEastAsia"/>
                <w:bCs/>
                <w:sz w:val="20"/>
                <w:szCs w:val="22"/>
              </w:rPr>
              <w:t>»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98" w:rsidRPr="00B43898" w:rsidRDefault="00B43898" w:rsidP="00B43898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98" w:rsidRPr="00B43898" w:rsidRDefault="00B43898" w:rsidP="00B43898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98" w:rsidRPr="00B43898" w:rsidRDefault="00B43898" w:rsidP="00B43898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34467E" w:rsidTr="00784EC1"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98" w:rsidRPr="00784EC1" w:rsidRDefault="00F512B4" w:rsidP="001D7EEF">
            <w:pPr>
              <w:pStyle w:val="a9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784EC1">
              <w:rPr>
                <w:rFonts w:ascii="Times New Roman" w:hAnsi="Times New Roman" w:cs="Times New Roman"/>
                <w:sz w:val="20"/>
                <w:szCs w:val="22"/>
              </w:rPr>
              <w:t>Специальность/профессия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98" w:rsidRPr="00784EC1" w:rsidRDefault="00F512B4" w:rsidP="00784EC1">
            <w:pPr>
              <w:shd w:val="clear" w:color="auto" w:fill="FFFFFF"/>
              <w:spacing w:line="240" w:lineRule="auto"/>
              <w:contextualSpacing/>
              <w:outlineLvl w:val="0"/>
              <w:rPr>
                <w:sz w:val="20"/>
                <w:szCs w:val="22"/>
              </w:rPr>
            </w:pPr>
            <w:r w:rsidRPr="00784EC1">
              <w:rPr>
                <w:rFonts w:eastAsiaTheme="minorEastAsia"/>
                <w:bCs/>
                <w:sz w:val="20"/>
                <w:szCs w:val="22"/>
              </w:rPr>
              <w:t xml:space="preserve">Приказ </w:t>
            </w:r>
            <w:proofErr w:type="spellStart"/>
            <w:r w:rsidRPr="00784EC1">
              <w:rPr>
                <w:rFonts w:eastAsiaTheme="minorEastAsia"/>
                <w:bCs/>
                <w:sz w:val="20"/>
                <w:szCs w:val="22"/>
              </w:rPr>
              <w:t>Минпросвещения</w:t>
            </w:r>
            <w:proofErr w:type="spellEnd"/>
            <w:r w:rsidRPr="00784EC1">
              <w:rPr>
                <w:rFonts w:eastAsiaTheme="minorEastAsia"/>
                <w:bCs/>
                <w:sz w:val="20"/>
                <w:szCs w:val="22"/>
              </w:rPr>
              <w:t xml:space="preserve"> России от 02.09.2020 N 457 (ред. от 30.04.2021) </w:t>
            </w:r>
            <w:r w:rsidR="00784EC1">
              <w:rPr>
                <w:rFonts w:eastAsiaTheme="minorEastAsia"/>
                <w:bCs/>
                <w:sz w:val="20"/>
                <w:szCs w:val="22"/>
              </w:rPr>
              <w:t>«</w:t>
            </w:r>
            <w:r w:rsidRPr="00784EC1">
              <w:rPr>
                <w:rFonts w:eastAsiaTheme="minorEastAsia"/>
                <w:bCs/>
                <w:sz w:val="20"/>
                <w:szCs w:val="22"/>
              </w:rPr>
              <w:t>Об утверждении Порядка приема на обучение по образовательным программам среднего профессионального образования</w:t>
            </w:r>
            <w:r w:rsidR="00784EC1">
              <w:rPr>
                <w:rFonts w:eastAsiaTheme="minorEastAsia"/>
                <w:bCs/>
                <w:sz w:val="20"/>
                <w:szCs w:val="22"/>
              </w:rPr>
              <w:t>»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98" w:rsidRPr="00B43898" w:rsidRDefault="00B43898" w:rsidP="00B43898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98" w:rsidRPr="00B43898" w:rsidRDefault="00B43898" w:rsidP="00B43898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98" w:rsidRPr="00B43898" w:rsidRDefault="00B43898" w:rsidP="00B43898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34467E" w:rsidTr="00784EC1"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98" w:rsidRPr="00784EC1" w:rsidRDefault="00AA1412" w:rsidP="00B43898">
            <w:pPr>
              <w:pStyle w:val="a9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784EC1">
              <w:rPr>
                <w:rFonts w:ascii="Times New Roman" w:hAnsi="Times New Roman" w:cs="Times New Roman"/>
                <w:sz w:val="20"/>
                <w:szCs w:val="22"/>
              </w:rPr>
              <w:t>Средний балл аттестата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98" w:rsidRPr="00784EC1" w:rsidRDefault="00F512B4" w:rsidP="00784EC1">
            <w:pPr>
              <w:shd w:val="clear" w:color="auto" w:fill="FFFFFF"/>
              <w:spacing w:line="240" w:lineRule="auto"/>
              <w:contextualSpacing/>
              <w:outlineLvl w:val="0"/>
              <w:rPr>
                <w:sz w:val="20"/>
                <w:szCs w:val="22"/>
              </w:rPr>
            </w:pPr>
            <w:r w:rsidRPr="00784EC1">
              <w:rPr>
                <w:rFonts w:eastAsiaTheme="minorEastAsia"/>
                <w:bCs/>
                <w:sz w:val="20"/>
                <w:szCs w:val="22"/>
              </w:rPr>
              <w:t xml:space="preserve">Приказ </w:t>
            </w:r>
            <w:proofErr w:type="spellStart"/>
            <w:r w:rsidRPr="00784EC1">
              <w:rPr>
                <w:rFonts w:eastAsiaTheme="minorEastAsia"/>
                <w:bCs/>
                <w:sz w:val="20"/>
                <w:szCs w:val="22"/>
              </w:rPr>
              <w:t>Минпросвещения</w:t>
            </w:r>
            <w:proofErr w:type="spellEnd"/>
            <w:r w:rsidRPr="00784EC1">
              <w:rPr>
                <w:rFonts w:eastAsiaTheme="minorEastAsia"/>
                <w:bCs/>
                <w:sz w:val="20"/>
                <w:szCs w:val="22"/>
              </w:rPr>
              <w:t xml:space="preserve"> России от 02.09.2020 N 457 (ред. от 30.04.2021) </w:t>
            </w:r>
            <w:r w:rsidR="00784EC1">
              <w:rPr>
                <w:rFonts w:eastAsiaTheme="minorEastAsia"/>
                <w:bCs/>
                <w:sz w:val="20"/>
                <w:szCs w:val="22"/>
              </w:rPr>
              <w:t>«</w:t>
            </w:r>
            <w:r w:rsidRPr="00784EC1">
              <w:rPr>
                <w:rFonts w:eastAsiaTheme="minorEastAsia"/>
                <w:bCs/>
                <w:sz w:val="20"/>
                <w:szCs w:val="22"/>
              </w:rPr>
              <w:t>Об утверждении Порядка приема на обучение по образовательным программам среднего профессионального образования</w:t>
            </w:r>
            <w:r w:rsidR="00784EC1">
              <w:rPr>
                <w:rFonts w:eastAsiaTheme="minorEastAsia"/>
                <w:bCs/>
                <w:sz w:val="20"/>
                <w:szCs w:val="22"/>
              </w:rPr>
              <w:t>»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98" w:rsidRPr="00B43898" w:rsidRDefault="00B43898" w:rsidP="00B43898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98" w:rsidRPr="00B43898" w:rsidRDefault="00B43898" w:rsidP="00B43898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98" w:rsidRPr="00B43898" w:rsidRDefault="00B43898" w:rsidP="00B43898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AA1412" w:rsidTr="00784EC1"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12" w:rsidRPr="00784EC1" w:rsidRDefault="00AA1412" w:rsidP="00B43898">
            <w:pPr>
              <w:pStyle w:val="a9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784EC1">
              <w:rPr>
                <w:rFonts w:ascii="Times New Roman" w:hAnsi="Times New Roman" w:cs="Times New Roman"/>
                <w:sz w:val="20"/>
                <w:szCs w:val="22"/>
              </w:rPr>
              <w:t>Сведения об уровне образования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12" w:rsidRPr="00784EC1" w:rsidRDefault="00AA1412" w:rsidP="00784EC1">
            <w:pPr>
              <w:shd w:val="clear" w:color="auto" w:fill="FFFFFF"/>
              <w:spacing w:line="240" w:lineRule="auto"/>
              <w:contextualSpacing/>
              <w:outlineLvl w:val="0"/>
              <w:rPr>
                <w:rFonts w:eastAsiaTheme="minorEastAsia"/>
                <w:bCs/>
                <w:sz w:val="20"/>
                <w:szCs w:val="22"/>
              </w:rPr>
            </w:pPr>
            <w:r w:rsidRPr="00784EC1">
              <w:rPr>
                <w:rFonts w:eastAsiaTheme="minorEastAsia"/>
                <w:bCs/>
                <w:sz w:val="20"/>
                <w:szCs w:val="22"/>
              </w:rPr>
              <w:t xml:space="preserve">Приказ </w:t>
            </w:r>
            <w:proofErr w:type="spellStart"/>
            <w:r w:rsidRPr="00784EC1">
              <w:rPr>
                <w:rFonts w:eastAsiaTheme="minorEastAsia"/>
                <w:bCs/>
                <w:sz w:val="20"/>
                <w:szCs w:val="22"/>
              </w:rPr>
              <w:t>Минпросвещения</w:t>
            </w:r>
            <w:proofErr w:type="spellEnd"/>
            <w:r w:rsidRPr="00784EC1">
              <w:rPr>
                <w:rFonts w:eastAsiaTheme="minorEastAsia"/>
                <w:bCs/>
                <w:sz w:val="20"/>
                <w:szCs w:val="22"/>
              </w:rPr>
              <w:t xml:space="preserve"> России от 02.09.2020 N 457 (ред. от 30.04.2021) </w:t>
            </w:r>
            <w:r w:rsidR="00784EC1">
              <w:rPr>
                <w:rFonts w:eastAsiaTheme="minorEastAsia"/>
                <w:bCs/>
                <w:sz w:val="20"/>
                <w:szCs w:val="22"/>
              </w:rPr>
              <w:t>«</w:t>
            </w:r>
            <w:r w:rsidRPr="00784EC1">
              <w:rPr>
                <w:rFonts w:eastAsiaTheme="minorEastAsia"/>
                <w:bCs/>
                <w:sz w:val="20"/>
                <w:szCs w:val="22"/>
              </w:rPr>
              <w:t>Об утверждении Порядка приема на обучение по образовательным программам среднего профессионального образования</w:t>
            </w:r>
            <w:r w:rsidR="00784EC1">
              <w:rPr>
                <w:rFonts w:eastAsiaTheme="minorEastAsia"/>
                <w:bCs/>
                <w:sz w:val="20"/>
                <w:szCs w:val="22"/>
              </w:rPr>
              <w:t>»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12" w:rsidRPr="00B43898" w:rsidRDefault="00AA1412" w:rsidP="00B43898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12" w:rsidRPr="00B43898" w:rsidRDefault="00AA1412" w:rsidP="00B43898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12" w:rsidRPr="00B43898" w:rsidRDefault="00AA1412" w:rsidP="00B43898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AA1412" w:rsidTr="00784EC1"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12" w:rsidRPr="00784EC1" w:rsidRDefault="00B340CB" w:rsidP="00B340CB">
            <w:pPr>
              <w:pStyle w:val="a9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784EC1">
              <w:rPr>
                <w:rFonts w:ascii="Times New Roman" w:hAnsi="Times New Roman" w:cs="Times New Roman"/>
                <w:sz w:val="20"/>
                <w:szCs w:val="22"/>
              </w:rPr>
              <w:t>Сведения о н</w:t>
            </w:r>
            <w:r w:rsidR="00AA1412" w:rsidRPr="00784EC1">
              <w:rPr>
                <w:rFonts w:ascii="Times New Roman" w:hAnsi="Times New Roman" w:cs="Times New Roman"/>
                <w:sz w:val="20"/>
                <w:szCs w:val="22"/>
              </w:rPr>
              <w:t>аличие оригинала документа об образовании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12" w:rsidRPr="00784EC1" w:rsidRDefault="00AA1412" w:rsidP="00784EC1">
            <w:pPr>
              <w:shd w:val="clear" w:color="auto" w:fill="FFFFFF"/>
              <w:spacing w:line="240" w:lineRule="auto"/>
              <w:contextualSpacing/>
              <w:outlineLvl w:val="0"/>
              <w:rPr>
                <w:rFonts w:eastAsiaTheme="minorEastAsia"/>
                <w:bCs/>
                <w:sz w:val="20"/>
                <w:szCs w:val="22"/>
              </w:rPr>
            </w:pPr>
            <w:r w:rsidRPr="00784EC1">
              <w:rPr>
                <w:rFonts w:eastAsiaTheme="minorEastAsia"/>
                <w:bCs/>
                <w:sz w:val="20"/>
                <w:szCs w:val="22"/>
              </w:rPr>
              <w:t xml:space="preserve">Приказ </w:t>
            </w:r>
            <w:proofErr w:type="spellStart"/>
            <w:r w:rsidRPr="00784EC1">
              <w:rPr>
                <w:rFonts w:eastAsiaTheme="minorEastAsia"/>
                <w:bCs/>
                <w:sz w:val="20"/>
                <w:szCs w:val="22"/>
              </w:rPr>
              <w:t>Минпросвещения</w:t>
            </w:r>
            <w:proofErr w:type="spellEnd"/>
            <w:r w:rsidRPr="00784EC1">
              <w:rPr>
                <w:rFonts w:eastAsiaTheme="minorEastAsia"/>
                <w:bCs/>
                <w:sz w:val="20"/>
                <w:szCs w:val="22"/>
              </w:rPr>
              <w:t xml:space="preserve"> России от 02.09.2020 N 457 (ред. от 30.04.2021) </w:t>
            </w:r>
            <w:r w:rsidR="00784EC1">
              <w:rPr>
                <w:rFonts w:eastAsiaTheme="minorEastAsia"/>
                <w:bCs/>
                <w:sz w:val="20"/>
                <w:szCs w:val="22"/>
              </w:rPr>
              <w:t>«</w:t>
            </w:r>
            <w:r w:rsidRPr="00784EC1">
              <w:rPr>
                <w:rFonts w:eastAsiaTheme="minorEastAsia"/>
                <w:bCs/>
                <w:sz w:val="20"/>
                <w:szCs w:val="22"/>
              </w:rPr>
              <w:t>Об утверждении Порядка приема на обучение по образовательным программам среднего профессионального образования</w:t>
            </w:r>
            <w:r w:rsidR="00784EC1">
              <w:rPr>
                <w:rFonts w:eastAsiaTheme="minorEastAsia"/>
                <w:bCs/>
                <w:sz w:val="20"/>
                <w:szCs w:val="22"/>
              </w:rPr>
              <w:t>»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12" w:rsidRPr="00B43898" w:rsidRDefault="00AA1412" w:rsidP="00B43898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12" w:rsidRPr="00B43898" w:rsidRDefault="00AA1412" w:rsidP="00B43898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12" w:rsidRPr="00B43898" w:rsidRDefault="00AA1412" w:rsidP="00B43898">
            <w:pPr>
              <w:spacing w:line="240" w:lineRule="auto"/>
              <w:rPr>
                <w:sz w:val="22"/>
                <w:szCs w:val="22"/>
              </w:rPr>
            </w:pPr>
          </w:p>
        </w:tc>
      </w:tr>
    </w:tbl>
    <w:p w:rsidR="00461377" w:rsidRDefault="00461377" w:rsidP="00461377">
      <w:pPr>
        <w:spacing w:line="240" w:lineRule="auto"/>
        <w:rPr>
          <w:sz w:val="22"/>
          <w:szCs w:val="22"/>
        </w:rPr>
      </w:pPr>
    </w:p>
    <w:p w:rsidR="00461377" w:rsidRDefault="00461377" w:rsidP="00461377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* Запрещаемые действия по обработке </w:t>
      </w:r>
      <w:proofErr w:type="spellStart"/>
      <w:r>
        <w:rPr>
          <w:b/>
          <w:sz w:val="20"/>
          <w:szCs w:val="20"/>
        </w:rPr>
        <w:t>ПДн</w:t>
      </w:r>
      <w:proofErr w:type="spellEnd"/>
      <w:r>
        <w:rPr>
          <w:b/>
          <w:sz w:val="20"/>
          <w:szCs w:val="20"/>
        </w:rPr>
        <w:t xml:space="preserve"> неограниченным кругом лиц (</w:t>
      </w:r>
      <w:r>
        <w:rPr>
          <w:b/>
          <w:i/>
          <w:sz w:val="20"/>
          <w:szCs w:val="20"/>
        </w:rPr>
        <w:t xml:space="preserve">требуется к заполнению для указанного значения </w:t>
      </w:r>
      <w:r>
        <w:rPr>
          <w:i/>
          <w:sz w:val="20"/>
          <w:szCs w:val="20"/>
        </w:rPr>
        <w:t>«</w:t>
      </w:r>
      <w:r>
        <w:rPr>
          <w:b/>
          <w:i/>
          <w:sz w:val="20"/>
          <w:szCs w:val="20"/>
        </w:rPr>
        <w:t>Не запрещено, с условиями»)</w:t>
      </w:r>
      <w:r>
        <w:rPr>
          <w:b/>
          <w:sz w:val="20"/>
          <w:szCs w:val="20"/>
        </w:rPr>
        <w:t>:</w:t>
      </w:r>
    </w:p>
    <w:p w:rsidR="00461377" w:rsidRDefault="00461377" w:rsidP="00461377">
      <w:p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>1</w:t>
      </w:r>
      <w:r>
        <w:rPr>
          <w:sz w:val="20"/>
          <w:szCs w:val="20"/>
        </w:rPr>
        <w:t xml:space="preserve"> – сбор; </w:t>
      </w:r>
      <w:r>
        <w:rPr>
          <w:b/>
          <w:sz w:val="20"/>
          <w:szCs w:val="20"/>
        </w:rPr>
        <w:t>2</w:t>
      </w:r>
      <w:r>
        <w:rPr>
          <w:sz w:val="20"/>
          <w:szCs w:val="20"/>
        </w:rPr>
        <w:t xml:space="preserve"> – запись; </w:t>
      </w:r>
      <w:r>
        <w:rPr>
          <w:b/>
          <w:sz w:val="20"/>
          <w:szCs w:val="20"/>
        </w:rPr>
        <w:t>3</w:t>
      </w:r>
      <w:r>
        <w:rPr>
          <w:sz w:val="20"/>
          <w:szCs w:val="20"/>
        </w:rPr>
        <w:t xml:space="preserve"> – систематизация; </w:t>
      </w:r>
      <w:r>
        <w:rPr>
          <w:b/>
          <w:sz w:val="20"/>
          <w:szCs w:val="20"/>
        </w:rPr>
        <w:t>4</w:t>
      </w:r>
      <w:r>
        <w:rPr>
          <w:sz w:val="20"/>
          <w:szCs w:val="20"/>
        </w:rPr>
        <w:t xml:space="preserve"> – накопление; </w:t>
      </w:r>
      <w:r>
        <w:rPr>
          <w:b/>
          <w:sz w:val="20"/>
          <w:szCs w:val="20"/>
        </w:rPr>
        <w:t>5</w:t>
      </w:r>
      <w:r>
        <w:rPr>
          <w:sz w:val="20"/>
          <w:szCs w:val="20"/>
        </w:rPr>
        <w:t xml:space="preserve"> – хранение; </w:t>
      </w:r>
      <w:r>
        <w:rPr>
          <w:b/>
          <w:sz w:val="20"/>
          <w:szCs w:val="20"/>
        </w:rPr>
        <w:t xml:space="preserve">6 </w:t>
      </w:r>
      <w:r>
        <w:rPr>
          <w:sz w:val="20"/>
          <w:szCs w:val="20"/>
        </w:rPr>
        <w:t xml:space="preserve">– уточнение (обновление, изменение); </w:t>
      </w:r>
      <w:r>
        <w:rPr>
          <w:b/>
          <w:sz w:val="20"/>
          <w:szCs w:val="20"/>
        </w:rPr>
        <w:t>7</w:t>
      </w:r>
      <w:r>
        <w:rPr>
          <w:sz w:val="20"/>
          <w:szCs w:val="20"/>
        </w:rPr>
        <w:t xml:space="preserve"> – извлечение; </w:t>
      </w:r>
      <w:r>
        <w:rPr>
          <w:b/>
          <w:sz w:val="20"/>
          <w:szCs w:val="20"/>
        </w:rPr>
        <w:t>8</w:t>
      </w:r>
      <w:r>
        <w:rPr>
          <w:sz w:val="20"/>
          <w:szCs w:val="20"/>
        </w:rPr>
        <w:t xml:space="preserve"> – использование; </w:t>
      </w:r>
      <w:r>
        <w:rPr>
          <w:b/>
          <w:sz w:val="20"/>
          <w:szCs w:val="20"/>
        </w:rPr>
        <w:t>9</w:t>
      </w:r>
      <w:r>
        <w:rPr>
          <w:sz w:val="20"/>
          <w:szCs w:val="20"/>
        </w:rPr>
        <w:t xml:space="preserve"> – передача (распространение, предоставление); </w:t>
      </w:r>
      <w:r>
        <w:rPr>
          <w:b/>
          <w:sz w:val="20"/>
          <w:szCs w:val="20"/>
        </w:rPr>
        <w:t>10</w:t>
      </w:r>
      <w:r>
        <w:rPr>
          <w:sz w:val="20"/>
          <w:szCs w:val="20"/>
        </w:rPr>
        <w:t xml:space="preserve"> – обезличивание; </w:t>
      </w:r>
      <w:r>
        <w:rPr>
          <w:b/>
          <w:sz w:val="20"/>
          <w:szCs w:val="20"/>
        </w:rPr>
        <w:t>11</w:t>
      </w:r>
      <w:r>
        <w:rPr>
          <w:sz w:val="20"/>
          <w:szCs w:val="20"/>
        </w:rPr>
        <w:t> - блокирование</w:t>
      </w:r>
    </w:p>
    <w:p w:rsidR="00461377" w:rsidRDefault="00461377" w:rsidP="00461377">
      <w:pPr>
        <w:spacing w:line="240" w:lineRule="auto"/>
        <w:rPr>
          <w:sz w:val="20"/>
          <w:szCs w:val="20"/>
        </w:rPr>
      </w:pPr>
    </w:p>
    <w:p w:rsidR="00461377" w:rsidRDefault="00461377" w:rsidP="00461377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** Допол</w:t>
      </w:r>
      <w:bookmarkStart w:id="0" w:name="_GoBack"/>
      <w:bookmarkEnd w:id="0"/>
      <w:r>
        <w:rPr>
          <w:b/>
          <w:sz w:val="20"/>
          <w:szCs w:val="20"/>
        </w:rPr>
        <w:t xml:space="preserve">нительные условия передачи </w:t>
      </w:r>
      <w:proofErr w:type="spellStart"/>
      <w:r>
        <w:rPr>
          <w:b/>
          <w:sz w:val="20"/>
          <w:szCs w:val="20"/>
        </w:rPr>
        <w:t>ПДн</w:t>
      </w:r>
      <w:proofErr w:type="spellEnd"/>
      <w:r>
        <w:rPr>
          <w:b/>
          <w:sz w:val="20"/>
          <w:szCs w:val="20"/>
        </w:rPr>
        <w:t xml:space="preserve"> (за исключением случаев, установленных законодательством) Оператором по сети (</w:t>
      </w:r>
      <w:r>
        <w:rPr>
          <w:b/>
          <w:i/>
          <w:sz w:val="20"/>
          <w:szCs w:val="20"/>
        </w:rPr>
        <w:t xml:space="preserve">заполняется по желанию субъекта </w:t>
      </w:r>
      <w:proofErr w:type="spellStart"/>
      <w:r>
        <w:rPr>
          <w:b/>
          <w:i/>
          <w:sz w:val="20"/>
          <w:szCs w:val="20"/>
        </w:rPr>
        <w:t>ПДн</w:t>
      </w:r>
      <w:proofErr w:type="spellEnd"/>
      <w:r>
        <w:rPr>
          <w:b/>
          <w:sz w:val="20"/>
          <w:szCs w:val="20"/>
        </w:rPr>
        <w:t>):</w:t>
      </w:r>
    </w:p>
    <w:p w:rsidR="00461377" w:rsidRDefault="00461377" w:rsidP="00461377">
      <w:p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>1</w:t>
      </w:r>
      <w:r>
        <w:rPr>
          <w:sz w:val="20"/>
          <w:szCs w:val="20"/>
        </w:rPr>
        <w:t xml:space="preserve"> – возможна передача полученных </w:t>
      </w:r>
      <w:proofErr w:type="spellStart"/>
      <w:r>
        <w:rPr>
          <w:sz w:val="20"/>
          <w:szCs w:val="20"/>
        </w:rPr>
        <w:t>ПДн</w:t>
      </w:r>
      <w:proofErr w:type="spellEnd"/>
      <w:r>
        <w:rPr>
          <w:sz w:val="20"/>
          <w:szCs w:val="20"/>
        </w:rPr>
        <w:t xml:space="preserve"> только по внутренней сети (обеспечивается доступ к информации лишь для строго определенных сотрудников);</w:t>
      </w:r>
    </w:p>
    <w:p w:rsidR="00461377" w:rsidRDefault="00461377" w:rsidP="00461377">
      <w:p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>2</w:t>
      </w:r>
      <w:r>
        <w:rPr>
          <w:sz w:val="20"/>
          <w:szCs w:val="20"/>
        </w:rPr>
        <w:t xml:space="preserve"> – возможна передача полученных </w:t>
      </w:r>
      <w:proofErr w:type="spellStart"/>
      <w:r>
        <w:rPr>
          <w:sz w:val="20"/>
          <w:szCs w:val="20"/>
        </w:rPr>
        <w:t>ПДн</w:t>
      </w:r>
      <w:proofErr w:type="spellEnd"/>
      <w:r>
        <w:rPr>
          <w:sz w:val="20"/>
          <w:szCs w:val="20"/>
        </w:rPr>
        <w:t xml:space="preserve"> с использованием информационно-телекоммуникационных сетей;</w:t>
      </w:r>
    </w:p>
    <w:p w:rsidR="00461377" w:rsidRDefault="00461377" w:rsidP="00461377">
      <w:p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>3</w:t>
      </w:r>
      <w:r>
        <w:rPr>
          <w:sz w:val="20"/>
          <w:szCs w:val="20"/>
        </w:rPr>
        <w:t xml:space="preserve"> – полученные данные не могут передаваться Оператором, осуществляющим обработку </w:t>
      </w:r>
      <w:proofErr w:type="spellStart"/>
      <w:r>
        <w:rPr>
          <w:sz w:val="20"/>
          <w:szCs w:val="20"/>
        </w:rPr>
        <w:t>ПДн</w:t>
      </w:r>
      <w:proofErr w:type="spellEnd"/>
    </w:p>
    <w:p w:rsidR="00461377" w:rsidRDefault="00461377" w:rsidP="00461377">
      <w:pPr>
        <w:spacing w:line="240" w:lineRule="auto"/>
        <w:rPr>
          <w:sz w:val="22"/>
          <w:szCs w:val="22"/>
        </w:rPr>
      </w:pPr>
    </w:p>
    <w:p w:rsidR="00461377" w:rsidRDefault="00461377" w:rsidP="00461377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Срок действия согласия – в течение ________________________. Согласие может быть досрочно отозвано на основании требования субъекта </w:t>
      </w:r>
      <w:proofErr w:type="spellStart"/>
      <w:r>
        <w:rPr>
          <w:sz w:val="22"/>
          <w:szCs w:val="22"/>
        </w:rPr>
        <w:t>ПДн</w:t>
      </w:r>
      <w:proofErr w:type="spellEnd"/>
      <w:r>
        <w:rPr>
          <w:sz w:val="22"/>
          <w:szCs w:val="22"/>
        </w:rPr>
        <w:t>.</w:t>
      </w:r>
    </w:p>
    <w:p w:rsidR="00461377" w:rsidRDefault="00461377" w:rsidP="00461377">
      <w:pPr>
        <w:spacing w:line="240" w:lineRule="auto"/>
        <w:rPr>
          <w:sz w:val="22"/>
          <w:szCs w:val="22"/>
        </w:rPr>
      </w:pPr>
    </w:p>
    <w:p w:rsidR="00461377" w:rsidRDefault="00461377" w:rsidP="00461377">
      <w:pPr>
        <w:spacing w:line="240" w:lineRule="auto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>*</w:t>
      </w:r>
      <w:r>
        <w:rPr>
          <w:color w:val="000000" w:themeColor="text1"/>
          <w:sz w:val="22"/>
          <w:szCs w:val="22"/>
        </w:rPr>
        <w:t>Информация об Операторе:</w:t>
      </w:r>
    </w:p>
    <w:tbl>
      <w:tblPr>
        <w:tblpPr w:leftFromText="180" w:rightFromText="180" w:vertAnchor="text" w:horzAnchor="margin" w:tblpY="36"/>
        <w:tblOverlap w:val="never"/>
        <w:tblW w:w="4470" w:type="pct"/>
        <w:tblLook w:val="04A0" w:firstRow="1" w:lastRow="0" w:firstColumn="1" w:lastColumn="0" w:noHBand="0" w:noVBand="1"/>
      </w:tblPr>
      <w:tblGrid>
        <w:gridCol w:w="3188"/>
        <w:gridCol w:w="5935"/>
      </w:tblGrid>
      <w:tr w:rsidR="00461377" w:rsidTr="00461377">
        <w:trPr>
          <w:trHeight w:val="278"/>
        </w:trPr>
        <w:tc>
          <w:tcPr>
            <w:tcW w:w="1747" w:type="pct"/>
            <w:hideMark/>
          </w:tcPr>
          <w:p w:rsidR="00461377" w:rsidRDefault="00461377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Полное наименование:</w:t>
            </w:r>
          </w:p>
        </w:tc>
        <w:tc>
          <w:tcPr>
            <w:tcW w:w="3253" w:type="pct"/>
            <w:hideMark/>
          </w:tcPr>
          <w:p w:rsidR="00461377" w:rsidRDefault="00461377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автономное образовательное учреждение высшего образования «Дагестанский государственный университет народного хозяйства»</w:t>
            </w:r>
          </w:p>
        </w:tc>
      </w:tr>
      <w:tr w:rsidR="00461377" w:rsidTr="00461377">
        <w:trPr>
          <w:trHeight w:val="278"/>
        </w:trPr>
        <w:tc>
          <w:tcPr>
            <w:tcW w:w="1747" w:type="pct"/>
            <w:hideMark/>
          </w:tcPr>
          <w:p w:rsidR="00461377" w:rsidRDefault="00461377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Адрес (указанный в ЕГРЮЛ):</w:t>
            </w:r>
          </w:p>
        </w:tc>
        <w:tc>
          <w:tcPr>
            <w:tcW w:w="3253" w:type="pct"/>
            <w:hideMark/>
          </w:tcPr>
          <w:p w:rsidR="00461377" w:rsidRDefault="00461377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368008, Республика Дагестан, г. Махачкала, ул. </w:t>
            </w:r>
            <w:proofErr w:type="spellStart"/>
            <w:r>
              <w:rPr>
                <w:sz w:val="22"/>
                <w:szCs w:val="22"/>
              </w:rPr>
              <w:t>Джамалутдина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Атаева</w:t>
            </w:r>
            <w:proofErr w:type="spellEnd"/>
            <w:r>
              <w:rPr>
                <w:sz w:val="22"/>
                <w:szCs w:val="22"/>
              </w:rPr>
              <w:t>, д. 5</w:t>
            </w:r>
          </w:p>
        </w:tc>
      </w:tr>
      <w:tr w:rsidR="00461377" w:rsidTr="00461377">
        <w:trPr>
          <w:trHeight w:val="278"/>
        </w:trPr>
        <w:tc>
          <w:tcPr>
            <w:tcW w:w="1747" w:type="pct"/>
            <w:hideMark/>
          </w:tcPr>
          <w:p w:rsidR="00461377" w:rsidRDefault="00461377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ИНН:</w:t>
            </w:r>
          </w:p>
        </w:tc>
        <w:tc>
          <w:tcPr>
            <w:tcW w:w="3253" w:type="pct"/>
            <w:hideMark/>
          </w:tcPr>
          <w:p w:rsidR="00461377" w:rsidRDefault="00461377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0541001971</w:t>
            </w:r>
          </w:p>
        </w:tc>
      </w:tr>
      <w:tr w:rsidR="00461377" w:rsidTr="00461377">
        <w:trPr>
          <w:trHeight w:val="278"/>
        </w:trPr>
        <w:tc>
          <w:tcPr>
            <w:tcW w:w="1747" w:type="pct"/>
            <w:hideMark/>
          </w:tcPr>
          <w:p w:rsidR="00461377" w:rsidRDefault="00461377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ОГРН:</w:t>
            </w:r>
          </w:p>
        </w:tc>
        <w:tc>
          <w:tcPr>
            <w:tcW w:w="3253" w:type="pct"/>
            <w:hideMark/>
          </w:tcPr>
          <w:p w:rsidR="00461377" w:rsidRDefault="00461377">
            <w:pPr>
              <w:spacing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1052128008448</w:t>
            </w:r>
          </w:p>
        </w:tc>
      </w:tr>
    </w:tbl>
    <w:p w:rsidR="00461377" w:rsidRDefault="00461377" w:rsidP="00461377">
      <w:pPr>
        <w:rPr>
          <w:color w:val="000000" w:themeColor="text1"/>
          <w:sz w:val="22"/>
          <w:szCs w:val="22"/>
        </w:rPr>
      </w:pPr>
    </w:p>
    <w:p w:rsidR="00461377" w:rsidRDefault="00461377" w:rsidP="00461377">
      <w:pPr>
        <w:rPr>
          <w:color w:val="000000" w:themeColor="text1"/>
          <w:sz w:val="22"/>
          <w:szCs w:val="22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880"/>
        <w:gridCol w:w="700"/>
        <w:gridCol w:w="2484"/>
        <w:gridCol w:w="563"/>
        <w:gridCol w:w="2578"/>
      </w:tblGrid>
      <w:tr w:rsidR="00461377" w:rsidTr="00461377">
        <w:trPr>
          <w:trHeight w:val="605"/>
          <w:jc w:val="center"/>
        </w:trPr>
        <w:tc>
          <w:tcPr>
            <w:tcW w:w="5000" w:type="pct"/>
            <w:gridSpan w:val="5"/>
          </w:tcPr>
          <w:p w:rsidR="00461377" w:rsidRDefault="00461377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</w:tr>
      <w:tr w:rsidR="00461377" w:rsidTr="00461377">
        <w:trPr>
          <w:jc w:val="center"/>
        </w:trPr>
        <w:tc>
          <w:tcPr>
            <w:tcW w:w="190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1377" w:rsidRDefault="00461377">
            <w:pPr>
              <w:spacing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43" w:type="pct"/>
          </w:tcPr>
          <w:p w:rsidR="00461377" w:rsidRDefault="00461377">
            <w:pPr>
              <w:spacing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1377" w:rsidRDefault="00461377">
            <w:pPr>
              <w:spacing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276" w:type="pct"/>
          </w:tcPr>
          <w:p w:rsidR="00461377" w:rsidRDefault="00461377">
            <w:pPr>
              <w:spacing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26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1377" w:rsidRDefault="00461377">
            <w:pPr>
              <w:spacing w:line="240" w:lineRule="auto"/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461377" w:rsidTr="00461377">
        <w:trPr>
          <w:jc w:val="center"/>
        </w:trPr>
        <w:tc>
          <w:tcPr>
            <w:tcW w:w="1901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61377" w:rsidRDefault="00461377">
            <w:pPr>
              <w:spacing w:line="240" w:lineRule="auto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(дата)</w:t>
            </w:r>
          </w:p>
        </w:tc>
        <w:tc>
          <w:tcPr>
            <w:tcW w:w="343" w:type="pct"/>
          </w:tcPr>
          <w:p w:rsidR="00461377" w:rsidRDefault="00461377">
            <w:pPr>
              <w:spacing w:line="240" w:lineRule="auto"/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61377" w:rsidRDefault="00461377">
            <w:pPr>
              <w:spacing w:line="240" w:lineRule="auto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76" w:type="pct"/>
          </w:tcPr>
          <w:p w:rsidR="00461377" w:rsidRDefault="00461377">
            <w:pPr>
              <w:spacing w:line="240" w:lineRule="auto"/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61377" w:rsidRDefault="00461377">
            <w:pPr>
              <w:spacing w:line="240" w:lineRule="auto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461377" w:rsidRDefault="00461377" w:rsidP="00461377"/>
    <w:p w:rsidR="005E1F2C" w:rsidRDefault="005E1F2C"/>
    <w:sectPr w:rsidR="005E1F2C" w:rsidSect="00784EC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377"/>
    <w:rsid w:val="001D7EEF"/>
    <w:rsid w:val="0034467E"/>
    <w:rsid w:val="00461377"/>
    <w:rsid w:val="00533F78"/>
    <w:rsid w:val="005E1F2C"/>
    <w:rsid w:val="00784EC1"/>
    <w:rsid w:val="009205A3"/>
    <w:rsid w:val="00AA1412"/>
    <w:rsid w:val="00B340CB"/>
    <w:rsid w:val="00B43898"/>
    <w:rsid w:val="00CB6872"/>
    <w:rsid w:val="00F5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5E5D5D"/>
  <w15:chartTrackingRefBased/>
  <w15:docId w15:val="{47AE088C-C532-4C3C-9941-91C7EE2D1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67E"/>
    <w:pPr>
      <w:spacing w:after="0" w:line="276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43898"/>
    <w:pPr>
      <w:spacing w:before="100" w:beforeAutospacing="1" w:after="100" w:afterAutospacing="1" w:line="240" w:lineRule="auto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61377"/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46137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5">
    <w:name w:val="Тело утверждения документа"/>
    <w:basedOn w:val="a"/>
    <w:qFormat/>
    <w:rsid w:val="00461377"/>
    <w:pPr>
      <w:ind w:left="10206"/>
      <w:jc w:val="right"/>
    </w:pPr>
    <w:rPr>
      <w:szCs w:val="28"/>
    </w:rPr>
  </w:style>
  <w:style w:type="paragraph" w:customStyle="1" w:styleId="a6">
    <w:name w:val="Заголовки приложений"/>
    <w:basedOn w:val="a"/>
    <w:qFormat/>
    <w:rsid w:val="00461377"/>
    <w:pPr>
      <w:jc w:val="center"/>
    </w:pPr>
    <w:rPr>
      <w:rFonts w:eastAsiaTheme="minorHAnsi" w:cstheme="minorBidi"/>
      <w:b/>
      <w:szCs w:val="28"/>
      <w:lang w:eastAsia="en-US"/>
    </w:rPr>
  </w:style>
  <w:style w:type="table" w:styleId="a7">
    <w:name w:val="Table Grid"/>
    <w:basedOn w:val="a1"/>
    <w:uiPriority w:val="59"/>
    <w:rsid w:val="00461377"/>
    <w:pPr>
      <w:spacing w:after="0" w:line="276" w:lineRule="auto"/>
      <w:jc w:val="both"/>
    </w:pPr>
    <w:rPr>
      <w:rFonts w:ascii="Times New Roman" w:eastAsia="Times New Roman" w:hAnsi="Times New Roman" w:cs="Times New Roman"/>
      <w:sz w:val="20"/>
      <w:szCs w:val="28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61377"/>
    <w:rPr>
      <w:color w:val="0563C1" w:themeColor="hyperlink"/>
      <w:u w:val="single"/>
    </w:rPr>
  </w:style>
  <w:style w:type="paragraph" w:customStyle="1" w:styleId="a9">
    <w:name w:val="Прижатый влево"/>
    <w:basedOn w:val="a"/>
    <w:next w:val="a"/>
    <w:uiPriority w:val="99"/>
    <w:rsid w:val="00B43898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 CYR" w:eastAsiaTheme="minorEastAsia" w:hAnsi="Times New Roman CYR" w:cs="Times New Roman CYR"/>
      <w:sz w:val="24"/>
    </w:rPr>
  </w:style>
  <w:style w:type="character" w:customStyle="1" w:styleId="10">
    <w:name w:val="Заголовок 1 Знак"/>
    <w:basedOn w:val="a0"/>
    <w:link w:val="1"/>
    <w:uiPriority w:val="9"/>
    <w:rsid w:val="00B438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 Spacing"/>
    <w:uiPriority w:val="1"/>
    <w:qFormat/>
    <w:rsid w:val="00784EC1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dgunh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B00DF-3F3E-4C6A-98E4-788FCC8CD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Зарема</dc:creator>
  <cp:keywords/>
  <dc:description/>
  <cp:lastModifiedBy>ДГУНХ</cp:lastModifiedBy>
  <cp:revision>6</cp:revision>
  <dcterms:created xsi:type="dcterms:W3CDTF">2022-06-16T13:19:00Z</dcterms:created>
  <dcterms:modified xsi:type="dcterms:W3CDTF">2022-06-17T11:18:00Z</dcterms:modified>
</cp:coreProperties>
</file>